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9BBB3">
      <w:pPr>
        <w:ind w:firstLine="361"/>
        <w:jc w:val="center"/>
        <w:outlineLvl w:val="0"/>
        <w:rPr>
          <w:rStyle w:val="5"/>
          <w:rFonts w:hint="eastAsia" w:ascii="宋体" w:hAnsi="宋体" w:cs="宋体"/>
          <w:color w:val="000000"/>
          <w:szCs w:val="18"/>
        </w:rPr>
      </w:pPr>
      <w:r>
        <w:rPr>
          <w:rStyle w:val="5"/>
          <w:rFonts w:hint="eastAsia" w:ascii="宋体" w:hAnsi="宋体" w:cs="宋体"/>
          <w:color w:val="000000"/>
          <w:szCs w:val="18"/>
        </w:rPr>
        <w:t>广州银行红棉添盈均衡理财产品（封闭式）（TYJH24F012）2025年二季度运作报告</w:t>
      </w:r>
    </w:p>
    <w:p w14:paraId="4D24E06B">
      <w:pPr>
        <w:pStyle w:val="6"/>
        <w:spacing w:line="360" w:lineRule="exact"/>
        <w:ind w:left="360"/>
        <w:outlineLvl w:val="9"/>
      </w:pPr>
      <w: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 w14:paraId="5DDB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 w14:paraId="25808909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 w14:paraId="299C3BB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广州银行红棉添盈均衡理财产品（封闭式）</w:t>
            </w:r>
          </w:p>
        </w:tc>
      </w:tr>
      <w:tr w14:paraId="3A19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3C7C5228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 w14:paraId="778072C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TYJH24F012</w:t>
            </w:r>
          </w:p>
        </w:tc>
      </w:tr>
      <w:tr w14:paraId="334B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5D57438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 w14:paraId="2A8B249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C1082724000086</w:t>
            </w:r>
          </w:p>
        </w:tc>
      </w:tr>
      <w:tr w14:paraId="2EDF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CA8A1B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 w14:paraId="7B85772D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封闭式净值型</w:t>
            </w:r>
          </w:p>
        </w:tc>
      </w:tr>
      <w:tr w14:paraId="004F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4B1D05FF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 w14:paraId="4A317D83">
            <w:pPr>
              <w:ind w:firstLine="0" w:firstLineChars="0"/>
              <w:rPr>
                <w:rFonts w:hint="eastAsia" w:ascii="宋体" w:hAnsi="宋体" w:eastAsia="宋体" w:cs="宋体"/>
                <w:color w:val="00000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非保本浮动收益</w:t>
            </w:r>
          </w:p>
        </w:tc>
      </w:tr>
      <w:tr w14:paraId="69DC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346EBF22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 w14:paraId="7590B074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固定收益类</w:t>
            </w:r>
          </w:p>
        </w:tc>
      </w:tr>
      <w:tr w14:paraId="0F9F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 w14:paraId="374156D1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 w14:paraId="59DA155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公募</w:t>
            </w:r>
          </w:p>
        </w:tc>
      </w:tr>
      <w:tr w14:paraId="4AC3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 w14:paraId="19906C5B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 w14:paraId="67A2E0DA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2.75%-4.60%。业绩比较基准不构成广州银行对理财产品的任何收益承诺，仅作为计提业绩报酬的依据。</w:t>
            </w:r>
          </w:p>
        </w:tc>
      </w:tr>
      <w:tr w14:paraId="3B94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0122DCA8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 w14:paraId="4A7FAA99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2024年12月19日</w:t>
            </w:r>
          </w:p>
        </w:tc>
      </w:tr>
      <w:tr w14:paraId="4D53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40C4B77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 w14:paraId="5A376FD0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2026年01月13日</w:t>
            </w:r>
          </w:p>
        </w:tc>
      </w:tr>
      <w:tr w14:paraId="1002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4B8F6EF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 w14:paraId="031414A2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广州银行股份有限公司</w:t>
            </w:r>
          </w:p>
        </w:tc>
      </w:tr>
      <w:tr w14:paraId="0A64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 w14:paraId="79A6D897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 w14:paraId="63F3F661">
            <w:pPr>
              <w:ind w:firstLine="0" w:firstLineChars="0"/>
              <w:rPr>
                <w:rFonts w:hint="eastAsia" w:ascii="宋体" w:hAnsi="宋体" w:cs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18"/>
              </w:rPr>
              <w:t>中国工商银行股份有限公司</w:t>
            </w:r>
          </w:p>
        </w:tc>
      </w:tr>
    </w:tbl>
    <w:p w14:paraId="12E99869">
      <w:pPr>
        <w:pStyle w:val="6"/>
        <w:spacing w:line="360" w:lineRule="exact"/>
        <w:ind w:left="360"/>
        <w:outlineLvl w:val="9"/>
      </w:pPr>
      <w:r>
        <w:t>二、产品表现</w:t>
      </w:r>
    </w:p>
    <w:p w14:paraId="132524F6">
      <w:pPr>
        <w:pStyle w:val="6"/>
        <w:spacing w:line="360" w:lineRule="exact"/>
        <w:ind w:left="360"/>
        <w:outlineLvl w:val="9"/>
      </w:pPr>
      <w: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 w14:paraId="47A1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 w14:paraId="0F1DD762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202513083"/>
            <w:r>
              <w:rPr>
                <w:rFonts w:ascii="Times New Roman" w:hAnsi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 w14:paraId="0122FCCF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 w14:paraId="6AA1832C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 w14:paraId="61434986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 w14:paraId="15B55774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 w14:paraId="4F20D93B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073710B6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 w14:paraId="1BB11C50">
            <w:pPr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成立以来年化收益率（%）</w:t>
            </w:r>
          </w:p>
        </w:tc>
      </w:tr>
      <w:tr w14:paraId="3E97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F72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B954F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TYJH24F012A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B989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EDE85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szCs w:val="18"/>
                <w:lang w:eastAsia="zh-CN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41,851,258.00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E7EB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9C11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10211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szCs w:val="18"/>
                <w:lang w:eastAsia="zh-CN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42,360,919.33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98661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="等线"/>
                <w:color w:val="000000"/>
                <w:szCs w:val="18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2.28</w:t>
            </w:r>
          </w:p>
        </w:tc>
      </w:tr>
      <w:tr w14:paraId="6817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FFDD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3C9D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TYJH24F012B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86530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2025-06-30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85D27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4,705,000.00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A77F2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496D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1.0127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7221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等线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4,764,828.80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F2A9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szCs w:val="18"/>
              </w:rPr>
              <w:t>2.39</w:t>
            </w:r>
          </w:p>
        </w:tc>
      </w:tr>
      <w:bookmarkEnd w:id="0"/>
    </w:tbl>
    <w:p w14:paraId="3A6396AA">
      <w:pPr>
        <w:pStyle w:val="6"/>
        <w:spacing w:line="360" w:lineRule="exact"/>
        <w:ind w:left="0" w:leftChars="0"/>
        <w:outlineLvl w:val="9"/>
      </w:pPr>
      <w:r>
        <w:t>注：报告期末本产品杠杆率为</w:t>
      </w:r>
      <w:r>
        <w:rPr>
          <w:rFonts w:hint="eastAsia" w:ascii="Times New Roman" w:hAnsi="Times New Roman"/>
          <w:lang w:val="en-US" w:eastAsia="zh-CN"/>
        </w:rPr>
        <w:t>101.10</w:t>
      </w:r>
      <w:r>
        <w:rPr>
          <w:rFonts w:hint="default" w:ascii="Times New Roman" w:hAnsi="Times New Roman"/>
        </w:rPr>
        <w:t>%</w:t>
      </w:r>
    </w:p>
    <w:p w14:paraId="75854130">
      <w:pPr>
        <w:pStyle w:val="6"/>
        <w:spacing w:line="360" w:lineRule="exact"/>
        <w:ind w:left="360"/>
        <w:outlineLvl w:val="9"/>
      </w:pPr>
      <w:r>
        <w:t>（二）产品投资资产种类</w:t>
      </w:r>
    </w:p>
    <w:p w14:paraId="36AE83EC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 w14:paraId="7864B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520C28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F3AD31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DDF93F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 w14:paraId="555EDFD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3C3759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3D60558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F7F25E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 w14:paraId="2DBFBAF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24FA72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 w14:paraId="2D32C51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 w14:paraId="16748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89F8650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449E462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3B6BF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2,174.47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6E11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46.07%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FF340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4,621.77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DC6AB1F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97.00%</w:t>
            </w:r>
          </w:p>
        </w:tc>
      </w:tr>
      <w:tr w14:paraId="6689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02002E7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ACE86D2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E791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2,017.25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6C3B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42.74%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9E76D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2,461.90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FD5D87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51.67%</w:t>
            </w:r>
          </w:p>
        </w:tc>
      </w:tr>
      <w:tr w14:paraId="39D4D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DCB391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27A2C63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E7039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157.22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7694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3.33%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9DBD0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158.15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086F95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3.32%</w:t>
            </w:r>
          </w:p>
        </w:tc>
      </w:tr>
      <w:tr w14:paraId="301CB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F244904">
            <w:pPr>
              <w:ind w:firstLine="0" w:firstLineChars="0"/>
              <w:jc w:val="center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FE9FD50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49F2A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1923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EF454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2,001.72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F1A0C6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42.01%</w:t>
            </w:r>
          </w:p>
        </w:tc>
      </w:tr>
      <w:tr w14:paraId="79E45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1134327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753AD83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4DC1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0CDF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5DF7A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A1739B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0.00%</w:t>
            </w:r>
          </w:p>
        </w:tc>
      </w:tr>
      <w:tr w14:paraId="53F0B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BAA285C">
            <w:pPr>
              <w:widowControl/>
              <w:ind w:firstLine="0" w:firstLineChars="0"/>
              <w:jc w:val="center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BFB481D">
            <w:pPr>
              <w:widowControl/>
              <w:ind w:firstLine="0" w:firstLineChars="0"/>
              <w:textAlignment w:val="top"/>
              <w:rPr>
                <w:rFonts w:hint="eastAsia" w:ascii="等线" w:hAnsi="等线" w:eastAsia="等线" w:cs="等线"/>
                <w:b/>
                <w:color w:val="000000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B36D0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142.74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D71E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3.02%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AC3CF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142.74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EB3E0F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3.00%</w:t>
            </w:r>
          </w:p>
        </w:tc>
      </w:tr>
      <w:tr w14:paraId="0733F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FACACD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0DA2B10">
            <w:pPr>
              <w:widowControl/>
              <w:ind w:firstLine="0" w:firstLineChars="0"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B374C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2,403.11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84B3E3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50.91%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D6C0EA6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8DCCB22">
            <w:pPr>
              <w:widowControl/>
              <w:ind w:firstLine="0" w:firstLineChars="0"/>
              <w:jc w:val="center"/>
              <w:textAlignment w:val="top"/>
              <w:rPr>
                <w:rFonts w:hint="eastAsia" w:ascii="Times New Roman" w:hAnsi="Times New Roman" w:eastAsia="宋体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 w14:paraId="6DD3DC67">
      <w:pPr>
        <w:pStyle w:val="6"/>
        <w:spacing w:line="360" w:lineRule="exact"/>
        <w:ind w:left="0" w:leftChars="0"/>
        <w:outlineLvl w:val="9"/>
      </w:pPr>
      <w:r>
        <w:t>注：占比结果保留两位小数，可能存在尾差。</w:t>
      </w:r>
    </w:p>
    <w:p w14:paraId="378F37F9">
      <w:pPr>
        <w:pStyle w:val="6"/>
        <w:spacing w:line="360" w:lineRule="exact"/>
        <w:ind w:left="360"/>
        <w:outlineLvl w:val="9"/>
      </w:pPr>
      <w:r>
        <w:t>（三）前十大资产持仓情况</w:t>
      </w:r>
    </w:p>
    <w:p w14:paraId="62323CE8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</w:rPr>
        <w:t>截止2025年6月末，本产品的前十大资产持仓情况如下：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 w14:paraId="1DF73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753A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1DA3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62FE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3AF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 w14:paraId="20521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39BF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E2D707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重庆信托-广州产投集合资金信托计划（3期）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BE5D4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2,001.72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4B8BA9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42.48%</w:t>
            </w:r>
          </w:p>
        </w:tc>
      </w:tr>
      <w:tr w14:paraId="2433D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00F4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1563F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22国开08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B491A8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603.52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A9083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12.81%</w:t>
            </w:r>
          </w:p>
        </w:tc>
      </w:tr>
      <w:tr w14:paraId="1CE67E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3975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6843C3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23产业01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11E5E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407.09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B88FD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8.64%</w:t>
            </w:r>
          </w:p>
        </w:tc>
      </w:tr>
      <w:tr w14:paraId="2DE29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4792C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1BE83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22清万B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426733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406.00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94ED6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8.62%</w:t>
            </w:r>
          </w:p>
        </w:tc>
      </w:tr>
      <w:tr w14:paraId="4D669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F1DC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AE7F0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创金合信恒利88号集合资产管理计划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C9558D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401.39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D05575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8.52%</w:t>
            </w:r>
          </w:p>
        </w:tc>
      </w:tr>
      <w:tr w14:paraId="04110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BEF28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7DD4D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23银河F6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F1632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311.39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910E8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6.61%</w:t>
            </w:r>
          </w:p>
        </w:tc>
      </w:tr>
      <w:tr w14:paraId="4557A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8C231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0E9BF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24国开03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6FD46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289.26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862AAC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6.14%</w:t>
            </w:r>
          </w:p>
        </w:tc>
      </w:tr>
      <w:tr w14:paraId="6620D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9F4F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3CA29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5DE366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 w:eastAsiaTheme="minorEastAsia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157.</w:t>
            </w:r>
            <w:r>
              <w:rPr>
                <w:rFonts w:hint="eastAsia" w:ascii="Times New Roman" w:hAnsi="Times New Roman" w:eastAsiaTheme="minorEastAsia"/>
                <w:color w:val="000000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CFCE24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3.3</w:t>
            </w:r>
            <w:r>
              <w:rPr>
                <w:rFonts w:hint="eastAsia" w:ascii="Times New Roman" w:hAnsi="Times New Roman" w:eastAsiaTheme="minorEastAsia"/>
                <w:color w:val="000000"/>
              </w:rPr>
              <w:t>4</w:t>
            </w:r>
            <w:r>
              <w:rPr>
                <w:rFonts w:ascii="Times New Roman" w:hAnsi="Times New Roman" w:eastAsia="Times New Roman"/>
                <w:color w:val="000000"/>
              </w:rPr>
              <w:t>%</w:t>
            </w:r>
          </w:p>
        </w:tc>
      </w:tr>
      <w:tr w14:paraId="76C18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5D89F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E62272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2AE1B1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36.69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8C292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0.78%</w:t>
            </w:r>
          </w:p>
        </w:tc>
      </w:tr>
      <w:tr w14:paraId="6B0E2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0016E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EC493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</w:rPr>
              <w:t>华夏平稳增长混合型证券投资基金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4EE7D0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28.27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5BB0E82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0.60%</w:t>
            </w:r>
          </w:p>
        </w:tc>
      </w:tr>
    </w:tbl>
    <w:p w14:paraId="40BD6620">
      <w:pPr>
        <w:pStyle w:val="6"/>
        <w:spacing w:line="360" w:lineRule="exact"/>
        <w:ind w:left="0" w:leftChars="0"/>
        <w:outlineLvl w:val="9"/>
        <w:rPr>
          <w:rFonts w:cs="宋体"/>
          <w:color w:val="000000"/>
        </w:rPr>
      </w:pPr>
      <w:r>
        <w:t>注：占比结果保留两位小数，可能存在尾差。</w:t>
      </w:r>
    </w:p>
    <w:p w14:paraId="4DC395AD">
      <w:pPr>
        <w:spacing w:before="120" w:after="120" w:line="360" w:lineRule="exact"/>
        <w:ind w:firstLine="360"/>
        <w:rPr>
          <w:rFonts w:hint="eastAsia" w:ascii="宋体" w:hAnsi="宋体" w:cs="宋体"/>
          <w:color w:val="000000"/>
          <w:szCs w:val="18"/>
        </w:rPr>
      </w:pPr>
      <w:r>
        <w:rPr>
          <w:rFonts w:hint="eastAsia" w:ascii="宋体" w:hAnsi="宋体" w:cs="宋体"/>
          <w:color w:val="000000"/>
          <w:szCs w:val="18"/>
          <w:lang w:eastAsia="zh-CN"/>
        </w:rPr>
        <w:t>（</w:t>
      </w:r>
      <w:r>
        <w:rPr>
          <w:rFonts w:hint="eastAsia" w:ascii="宋体" w:hAnsi="宋体" w:cs="宋体"/>
          <w:color w:val="000000"/>
          <w:szCs w:val="18"/>
          <w:lang w:val="en-US" w:eastAsia="zh-CN"/>
        </w:rPr>
        <w:t>四</w:t>
      </w:r>
      <w:r>
        <w:rPr>
          <w:rFonts w:hint="eastAsia" w:ascii="宋体" w:hAnsi="宋体" w:cs="宋体"/>
          <w:color w:val="000000"/>
          <w:szCs w:val="18"/>
          <w:lang w:eastAsia="zh-CN"/>
        </w:rPr>
        <w:t>）</w:t>
      </w:r>
      <w:r>
        <w:rPr>
          <w:rFonts w:hint="eastAsia" w:ascii="宋体" w:hAnsi="宋体" w:cs="宋体"/>
          <w:color w:val="000000"/>
          <w:szCs w:val="18"/>
        </w:rPr>
        <w:t>非标资产明细</w:t>
      </w:r>
    </w:p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 w14:paraId="7CA04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2A0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A5A9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A359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D5BD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A264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8F9E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C6C17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 w14:paraId="49505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98ECA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022B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重庆信托-广州产投集合资金信托计划（3期）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BAB0D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广州产业投资基金管理有限公司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9B637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信托产品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DC8E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DCB2A">
            <w:pPr>
              <w:widowControl/>
              <w:ind w:firstLine="0" w:firstLineChars="0"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18"/>
                <w:lang w:bidi="ar"/>
              </w:rPr>
              <w:t>6.30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934F0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 w14:paraId="028F6D0F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18"/>
          <w:szCs w:val="18"/>
        </w:rPr>
        <w:t>）报告期内关联交易情况</w:t>
      </w:r>
    </w:p>
    <w:p w14:paraId="6D903733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1.本产品在报告期内全部关联交易均按照公允价格开展，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产品持有关联方发行或承销的证券情况如下：</w:t>
      </w:r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 w14:paraId="0DF1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6F45F334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 w14:paraId="392E253B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 w14:paraId="4709D3E1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 w14:paraId="2E576A00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 w14:paraId="53601B27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 w14:paraId="5FB51A69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 w14:paraId="00CB9AF5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 w14:paraId="5693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 w14:paraId="7759D5D4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 w14:paraId="0FDBBED5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易方达中证人工智能主题ETF联接C</w:t>
            </w:r>
          </w:p>
        </w:tc>
        <w:tc>
          <w:tcPr>
            <w:tcW w:w="1038" w:type="dxa"/>
            <w:vAlign w:val="center"/>
          </w:tcPr>
          <w:p w14:paraId="790ACF1C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 w14:paraId="3F104B32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 xml:space="preserve"> 1,341 </w:t>
            </w:r>
          </w:p>
        </w:tc>
        <w:tc>
          <w:tcPr>
            <w:tcW w:w="1038" w:type="dxa"/>
            <w:vAlign w:val="center"/>
          </w:tcPr>
          <w:p w14:paraId="128F0648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 xml:space="preserve"> 15.15 </w:t>
            </w:r>
          </w:p>
        </w:tc>
        <w:tc>
          <w:tcPr>
            <w:tcW w:w="1220" w:type="dxa"/>
            <w:vAlign w:val="center"/>
          </w:tcPr>
          <w:p w14:paraId="4D4AF56B">
            <w:pPr>
              <w:widowControl/>
              <w:ind w:firstLine="0" w:firstLineChars="0"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 w14:paraId="5FE59B85">
            <w:pPr>
              <w:widowControl/>
              <w:ind w:firstLine="0" w:firstLineChars="0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  <w:lang w:eastAsia="zh-CN" w:bidi="ar"/>
              </w:rPr>
              <w:t>管理人</w:t>
            </w:r>
          </w:p>
        </w:tc>
      </w:tr>
    </w:tbl>
    <w:p w14:paraId="628DDA0C"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2.其他重大关联交易</w:t>
      </w:r>
    </w:p>
    <w:p w14:paraId="691EEF85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 w14:paraId="0308F6C0"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 w14:paraId="21CB3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62DB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503F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AD45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8640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3AEE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 w14:paraId="4C89D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7A07"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C67C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7D91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8888600000030714165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B6F5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穗广州银行TYJH24F012ENF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9EAF"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 w14:paraId="23AB0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 w14:paraId="1AF30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本产品流动性风险整体可控。我行根据产品产品存续期限，利用长、短久期资产进行产品配置，视市场行情动态调整产品仓位，有效降低了流动性风险。</w:t>
      </w:r>
    </w:p>
    <w:p w14:paraId="36AB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 w14:paraId="76D57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 w14:paraId="4F17A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2CBCF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 w14:paraId="2E2B5CC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 w14:paraId="52CA0F6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 w14:paraId="70F51188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</w:docVars>
  <w:rsids>
    <w:rsidRoot w:val="00E757BF"/>
    <w:rsid w:val="000726DF"/>
    <w:rsid w:val="001026FC"/>
    <w:rsid w:val="002F6777"/>
    <w:rsid w:val="00561878"/>
    <w:rsid w:val="005C186C"/>
    <w:rsid w:val="00704C00"/>
    <w:rsid w:val="00733533"/>
    <w:rsid w:val="008A1720"/>
    <w:rsid w:val="00C957CC"/>
    <w:rsid w:val="00D40996"/>
    <w:rsid w:val="00E757BF"/>
    <w:rsid w:val="00FD7221"/>
    <w:rsid w:val="00FE5455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5540873"/>
    <w:rsid w:val="31EA1881"/>
    <w:rsid w:val="32940287"/>
    <w:rsid w:val="3A156715"/>
    <w:rsid w:val="3B1C7EAD"/>
    <w:rsid w:val="3E7D4EE4"/>
    <w:rsid w:val="40DC4766"/>
    <w:rsid w:val="47E12818"/>
    <w:rsid w:val="4BEF2903"/>
    <w:rsid w:val="4DCD08AD"/>
    <w:rsid w:val="57703809"/>
    <w:rsid w:val="628277C2"/>
    <w:rsid w:val="63AA01DC"/>
    <w:rsid w:val="659A46F1"/>
    <w:rsid w:val="65CD5D2C"/>
    <w:rsid w:val="67D8058A"/>
    <w:rsid w:val="6C2F3EF9"/>
    <w:rsid w:val="7325566E"/>
    <w:rsid w:val="79EA6895"/>
    <w:rsid w:val="7D515063"/>
    <w:rsid w:val="7E3C7938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857</Words>
  <Characters>1287</Characters>
  <Lines>10</Lines>
  <Paragraphs>3</Paragraphs>
  <TotalTime>0</TotalTime>
  <ScaleCrop>false</ScaleCrop>
  <LinksUpToDate>false</LinksUpToDate>
  <CharactersWithSpaces>1304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gcb</cp:lastModifiedBy>
  <dcterms:modified xsi:type="dcterms:W3CDTF">2025-07-16T09:52:49Z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305AAB0DD7D840459BE4281E5A829C5D</vt:lpwstr>
  </property>
</Properties>
</file>